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4911C1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4911C1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4911C1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hanging="567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        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Предајемо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Вам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1 (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једну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)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бланко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сопствену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меницу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,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серије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_</w:t>
      </w:r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_______________и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овлашћујемо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као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повериоца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,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да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предату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меницу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може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попунити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на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износ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>
        <w:rPr>
          <w:rFonts w:eastAsia="Arial"/>
          <w:color w:val="auto"/>
          <w:kern w:val="0"/>
          <w:sz w:val="22"/>
          <w:szCs w:val="22"/>
          <w:lang w:val="sr-Cyrl-RS" w:eastAsia="en-US"/>
        </w:rPr>
        <w:t>10</w:t>
      </w:r>
      <w:r w:rsidR="005F4B6F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%</w:t>
      </w:r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(</w:t>
      </w:r>
      <w:r>
        <w:rPr>
          <w:rFonts w:eastAsia="Arial"/>
          <w:color w:val="auto"/>
          <w:kern w:val="0"/>
          <w:sz w:val="22"/>
          <w:szCs w:val="22"/>
          <w:lang w:val="sr-Cyrl-RS" w:eastAsia="en-US"/>
        </w:rPr>
        <w:t>десет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</w:t>
      </w:r>
      <w:r w:rsidR="005F4B6F">
        <w:rPr>
          <w:rFonts w:eastAsia="Arial"/>
          <w:color w:val="auto"/>
          <w:kern w:val="0"/>
          <w:sz w:val="22"/>
          <w:szCs w:val="22"/>
          <w:lang w:val="sr-Cyrl-RS" w:eastAsia="en-US"/>
        </w:rPr>
        <w:t>посто</w:t>
      </w:r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)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вредности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</w:t>
      </w:r>
      <w:r>
        <w:rPr>
          <w:rFonts w:eastAsia="Arial"/>
          <w:color w:val="auto"/>
          <w:kern w:val="0"/>
          <w:sz w:val="22"/>
          <w:szCs w:val="22"/>
          <w:lang w:val="sr-Cyrl-RS" w:eastAsia="en-US"/>
        </w:rPr>
        <w:t>уговора</w:t>
      </w:r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,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што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номинално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износи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_______________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динара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без ПДВ-а</w:t>
      </w:r>
      <w:r w:rsidRPr="00875755">
        <w:rPr>
          <w:rFonts w:eastAsia="Arial"/>
          <w:color w:val="auto"/>
          <w:kern w:val="0"/>
          <w:sz w:val="22"/>
          <w:szCs w:val="22"/>
          <w:lang w:eastAsia="en-US"/>
        </w:rPr>
        <w:t xml:space="preserve">,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као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гаранциј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>за</w:t>
      </w:r>
      <w:proofErr w:type="spellEnd"/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>
        <w:rPr>
          <w:rFonts w:eastAsia="Arial"/>
          <w:color w:val="auto"/>
          <w:kern w:val="0"/>
          <w:sz w:val="22"/>
          <w:szCs w:val="22"/>
          <w:lang w:val="sr-Cyrl-RS" w:eastAsia="en-US"/>
        </w:rPr>
        <w:t>добро извршење уговора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Arial"/>
          <w:b/>
          <w:color w:val="auto"/>
          <w:kern w:val="0"/>
          <w:sz w:val="22"/>
          <w:szCs w:val="22"/>
          <w:lang w:val="en-US" w:eastAsia="en-US"/>
        </w:rPr>
        <w:t xml:space="preserve">ЈН </w:t>
      </w:r>
      <w:r w:rsidR="00F120D9">
        <w:rPr>
          <w:rFonts w:eastAsia="Arial"/>
          <w:b/>
          <w:color w:val="auto"/>
          <w:kern w:val="0"/>
          <w:sz w:val="22"/>
          <w:szCs w:val="22"/>
          <w:lang w:val="sr-Cyrl-RS" w:eastAsia="en-US"/>
        </w:rPr>
        <w:t>48</w:t>
      </w:r>
      <w:r w:rsidRPr="00875755">
        <w:rPr>
          <w:rFonts w:eastAsia="Arial"/>
          <w:b/>
          <w:color w:val="auto"/>
          <w:kern w:val="0"/>
          <w:sz w:val="22"/>
          <w:szCs w:val="22"/>
          <w:lang w:val="en-US" w:eastAsia="en-US"/>
        </w:rPr>
        <w:t>/20</w:t>
      </w:r>
      <w:r w:rsidRPr="00875755">
        <w:rPr>
          <w:rFonts w:eastAsia="Arial"/>
          <w:b/>
          <w:color w:val="auto"/>
          <w:kern w:val="0"/>
          <w:sz w:val="22"/>
          <w:szCs w:val="22"/>
          <w:lang w:val="sr-Cyrl-RS" w:eastAsia="en-US"/>
        </w:rPr>
        <w:t>2</w:t>
      </w:r>
      <w:r w:rsidR="00F120D9">
        <w:rPr>
          <w:rFonts w:eastAsia="Arial"/>
          <w:b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b/>
          <w:color w:val="auto"/>
          <w:kern w:val="0"/>
          <w:sz w:val="22"/>
          <w:szCs w:val="22"/>
          <w:lang w:val="sr-Cyrl-RS" w:eastAsia="en-US"/>
        </w:rPr>
        <w:t xml:space="preserve">: Потрошни материјал,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обликован у </w:t>
      </w:r>
      <w:r w:rsidR="00F120D9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партиј</w:t>
      </w:r>
      <w:r w:rsidR="00F120D9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за партију бр._______________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hanging="567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  <w:bookmarkStart w:id="0" w:name="_GoBack"/>
      <w:bookmarkEnd w:id="0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430A5E"/>
    <w:rsid w:val="00487D87"/>
    <w:rsid w:val="004911C1"/>
    <w:rsid w:val="00507B86"/>
    <w:rsid w:val="00587340"/>
    <w:rsid w:val="005F4B6F"/>
    <w:rsid w:val="007B65F8"/>
    <w:rsid w:val="007F30A5"/>
    <w:rsid w:val="00805C80"/>
    <w:rsid w:val="00875755"/>
    <w:rsid w:val="00935325"/>
    <w:rsid w:val="009454AF"/>
    <w:rsid w:val="00A21664"/>
    <w:rsid w:val="00A968F0"/>
    <w:rsid w:val="00AB6167"/>
    <w:rsid w:val="00AD6DA2"/>
    <w:rsid w:val="00C316D8"/>
    <w:rsid w:val="00C94927"/>
    <w:rsid w:val="00E31EAA"/>
    <w:rsid w:val="00F120D9"/>
    <w:rsid w:val="00F13558"/>
    <w:rsid w:val="00F2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9252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24</cp:revision>
  <dcterms:created xsi:type="dcterms:W3CDTF">2021-05-14T08:57:00Z</dcterms:created>
  <dcterms:modified xsi:type="dcterms:W3CDTF">2022-07-07T07:23:00Z</dcterms:modified>
</cp:coreProperties>
</file>