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927" w:rsidRPr="005D35A9" w:rsidRDefault="00BD2363" w:rsidP="00BD2363">
      <w:pPr>
        <w:jc w:val="center"/>
        <w:rPr>
          <w:b/>
          <w:szCs w:val="24"/>
          <w:lang w:val="sr-Cyrl-RS"/>
        </w:rPr>
      </w:pPr>
      <w:r w:rsidRPr="005D35A9">
        <w:rPr>
          <w:b/>
          <w:szCs w:val="24"/>
          <w:lang w:val="sr-Cyrl-RS"/>
        </w:rPr>
        <w:t>ОПИС И СПЕЦИФИКАЦИЈА ПРЕДМЕТА</w:t>
      </w:r>
    </w:p>
    <w:p w:rsidR="00C122F0" w:rsidRDefault="00C122F0" w:rsidP="00BD2363">
      <w:pPr>
        <w:jc w:val="center"/>
        <w:rPr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1. ПОДАЦИ О НАРУЧИОЦУ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u w:val="single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Наручилац: </w:t>
      </w:r>
      <w:r w:rsidRPr="002F7C6B">
        <w:rPr>
          <w:rFonts w:eastAsia="Times New Roman" w:cs="Times New Roman"/>
          <w:szCs w:val="24"/>
          <w:lang w:val="ru-RU"/>
        </w:rPr>
        <w:t>В</w:t>
      </w:r>
      <w:r w:rsidRPr="002F7C6B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Адреса: </w:t>
      </w:r>
      <w:r w:rsidR="00AA148E">
        <w:rPr>
          <w:rFonts w:eastAsia="Times New Roman" w:cs="Times New Roman"/>
          <w:szCs w:val="24"/>
          <w:lang w:val="sr-Cyrl-RS"/>
        </w:rPr>
        <w:t>Делиградска</w:t>
      </w:r>
      <w:r w:rsidR="00DE29C3">
        <w:rPr>
          <w:rFonts w:eastAsia="Times New Roman" w:cs="Times New Roman"/>
          <w:szCs w:val="24"/>
        </w:rPr>
        <w:t xml:space="preserve"> 40a</w:t>
      </w:r>
      <w:r w:rsidRPr="002F7C6B">
        <w:rPr>
          <w:rFonts w:eastAsia="Times New Roman" w:cs="Times New Roman"/>
          <w:szCs w:val="24"/>
          <w:lang w:val="sr-Cyrl-CS"/>
        </w:rPr>
        <w:t xml:space="preserve">, </w:t>
      </w:r>
      <w:r w:rsidRPr="002F7C6B">
        <w:rPr>
          <w:rFonts w:eastAsia="Times New Roman" w:cs="Times New Roman"/>
          <w:szCs w:val="24"/>
          <w:lang w:val="sr-Cyrl-RS"/>
        </w:rPr>
        <w:t>Београд</w:t>
      </w:r>
      <w:r w:rsidRPr="002F7C6B">
        <w:rPr>
          <w:rFonts w:eastAsia="Times New Roman" w:cs="Times New Roman"/>
          <w:szCs w:val="24"/>
          <w:lang w:val="sr-Cyrl-CS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CS"/>
        </w:rPr>
        <w:t xml:space="preserve">Интернет страница: </w:t>
      </w:r>
      <w:hyperlink r:id="rId5" w:history="1">
        <w:r w:rsidRPr="002F7C6B">
          <w:rPr>
            <w:rFonts w:eastAsia="Times New Roman" w:cs="Times New Roman"/>
            <w:color w:val="0000FF"/>
            <w:szCs w:val="24"/>
            <w:u w:val="single"/>
          </w:rPr>
          <w:t>www.vudedinje.com</w:t>
        </w:r>
      </w:hyperlink>
      <w:r w:rsidRPr="002F7C6B">
        <w:rPr>
          <w:rFonts w:eastAsia="Times New Roman" w:cs="Times New Roman"/>
          <w:szCs w:val="24"/>
        </w:rPr>
        <w:t xml:space="preserve"> 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2. ПРЕДМЕТ ЈАВНЕ НАБАВКЕ</w:t>
      </w:r>
    </w:p>
    <w:p w:rsidR="00BF0C99" w:rsidRPr="002F7C6B" w:rsidRDefault="00BF0C99" w:rsidP="00BF0C99">
      <w:pPr>
        <w:jc w:val="both"/>
        <w:rPr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5A4F53">
        <w:rPr>
          <w:rFonts w:eastAsia="Times New Roman" w:cs="Times New Roman"/>
          <w:szCs w:val="24"/>
          <w:lang w:val="sr-Cyrl-RS"/>
        </w:rPr>
        <w:t>000</w:t>
      </w:r>
      <w:r w:rsidR="00DE29C3">
        <w:rPr>
          <w:rFonts w:eastAsia="Times New Roman" w:cs="Times New Roman"/>
          <w:szCs w:val="24"/>
        </w:rPr>
        <w:t>5</w:t>
      </w:r>
      <w:r w:rsidRPr="002F7C6B">
        <w:rPr>
          <w:rFonts w:eastAsia="Times New Roman" w:cs="Times New Roman"/>
          <w:szCs w:val="24"/>
          <w:lang w:val="sr-Cyrl-RS"/>
        </w:rPr>
        <w:t>/</w:t>
      </w:r>
      <w:r w:rsidRPr="002F7C6B">
        <w:rPr>
          <w:rFonts w:eastAsia="Times New Roman" w:cs="Times New Roman"/>
          <w:szCs w:val="24"/>
          <w:lang w:val="ru-RU"/>
        </w:rPr>
        <w:t>202</w:t>
      </w:r>
      <w:r w:rsidR="00DE29C3">
        <w:rPr>
          <w:rFonts w:eastAsia="Times New Roman" w:cs="Times New Roman"/>
          <w:szCs w:val="24"/>
        </w:rPr>
        <w:t>2</w:t>
      </w:r>
      <w:r w:rsidRPr="002F7C6B">
        <w:rPr>
          <w:rFonts w:eastAsia="Times New Roman" w:cs="Times New Roman"/>
          <w:szCs w:val="24"/>
          <w:lang w:val="ru-RU"/>
        </w:rPr>
        <w:t xml:space="preserve"> je</w:t>
      </w:r>
      <w:r w:rsidRPr="002F7C6B">
        <w:rPr>
          <w:rFonts w:eastAsia="Times New Roman" w:cs="Times New Roman"/>
          <w:szCs w:val="24"/>
        </w:rPr>
        <w:t xml:space="preserve">: </w:t>
      </w:r>
      <w:r w:rsidR="00243E20" w:rsidRPr="002F7C6B">
        <w:rPr>
          <w:szCs w:val="24"/>
          <w:lang w:val="sr-Cyrl-RS"/>
        </w:rPr>
        <w:t xml:space="preserve">Погонско гориво за </w:t>
      </w:r>
      <w:r w:rsidR="005A4F53">
        <w:rPr>
          <w:szCs w:val="24"/>
          <w:lang w:val="sr-Cyrl-RS"/>
        </w:rPr>
        <w:t>потребе пољопривреде</w:t>
      </w:r>
      <w:r w:rsidR="00243E20" w:rsidRPr="002F7C6B">
        <w:rPr>
          <w:szCs w:val="24"/>
          <w:lang w:val="sr-Cyrl-RS"/>
        </w:rPr>
        <w:t>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 w:eastAsia="x-none"/>
        </w:rPr>
      </w:pPr>
    </w:p>
    <w:p w:rsidR="00BF0C99" w:rsidRPr="002F7C6B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 w:rsidRPr="002F7C6B">
        <w:rPr>
          <w:rFonts w:eastAsia="Times New Roman" w:cs="Times New Roman"/>
          <w:bCs/>
          <w:iCs/>
          <w:szCs w:val="24"/>
          <w:lang w:val="sr-Cyrl-CS" w:eastAsia="x-none"/>
        </w:rPr>
        <w:t xml:space="preserve">3. НАЗИВ И ОЗНАКА ИЗ ОПШТЕГ РЕЧНИКА НАБАВКЕ </w:t>
      </w:r>
    </w:p>
    <w:p w:rsidR="00BF0C99" w:rsidRPr="002F7C6B" w:rsidRDefault="00243E20" w:rsidP="00BF0C99">
      <w:pPr>
        <w:jc w:val="both"/>
        <w:rPr>
          <w:color w:val="000000"/>
          <w:szCs w:val="24"/>
          <w:lang w:val="sr-Cyrl-RS"/>
        </w:rPr>
      </w:pPr>
      <w:r w:rsidRPr="002F7C6B">
        <w:rPr>
          <w:color w:val="000000"/>
          <w:szCs w:val="24"/>
          <w:lang w:val="sr-Cyrl-RS"/>
        </w:rPr>
        <w:t xml:space="preserve">  </w:t>
      </w:r>
      <w:r w:rsidRPr="002F7C6B">
        <w:rPr>
          <w:color w:val="000000"/>
          <w:szCs w:val="24"/>
        </w:rPr>
        <w:t xml:space="preserve">09130000 – </w:t>
      </w:r>
      <w:r w:rsidRPr="002F7C6B">
        <w:rPr>
          <w:color w:val="000000"/>
          <w:szCs w:val="24"/>
          <w:lang w:val="sr-Cyrl-RS"/>
        </w:rPr>
        <w:t>Нафта и дестилати</w:t>
      </w:r>
    </w:p>
    <w:p w:rsidR="00243E20" w:rsidRPr="002F7C6B" w:rsidRDefault="00243E20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</w:rPr>
        <w:t xml:space="preserve"> </w:t>
      </w:r>
      <w:r w:rsidRPr="002F7C6B">
        <w:rPr>
          <w:rFonts w:eastAsia="Times New Roman" w:cs="Times New Roman"/>
          <w:szCs w:val="24"/>
          <w:lang w:val="sr-Cyrl-RS"/>
        </w:rPr>
        <w:t>4</w:t>
      </w:r>
      <w:r w:rsidRPr="002F7C6B">
        <w:rPr>
          <w:rFonts w:eastAsia="Times New Roman" w:cs="Times New Roman"/>
          <w:szCs w:val="24"/>
        </w:rPr>
        <w:t>. ВРСТА ПОСТУПКА ЈАВНЕ НАБАВКЕ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  <w:r w:rsidRPr="002F7C6B">
        <w:rPr>
          <w:rFonts w:eastAsia="Times New Roman" w:cs="Times New Roman"/>
          <w:szCs w:val="24"/>
          <w:lang w:val="sr-Cyrl-RS"/>
        </w:rPr>
        <w:t>Предметна јавна набавка се спроводи у отвореном поступку јавне набавке.</w:t>
      </w:r>
    </w:p>
    <w:p w:rsidR="00BF0C99" w:rsidRPr="002F7C6B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val="sr-Cyrl-CS"/>
        </w:rPr>
      </w:pPr>
      <w:r w:rsidRPr="002F7C6B">
        <w:rPr>
          <w:rFonts w:eastAsia="Times New Roman" w:cs="Times New Roman"/>
          <w:szCs w:val="24"/>
          <w:lang w:val="sr-Cyrl-CS"/>
        </w:rPr>
        <w:t>5. ЦИЉ ПОСТУПКА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CS"/>
        </w:rPr>
        <w:t>Поступак јавне набавке се спроводи ради закључења уговора о јавној набавци</w:t>
      </w:r>
      <w:r w:rsidRPr="002F7C6B">
        <w:rPr>
          <w:rFonts w:eastAsia="Times New Roman" w:cs="Times New Roman"/>
          <w:szCs w:val="24"/>
        </w:rPr>
        <w:t>.</w:t>
      </w: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BF0C99" w:rsidRPr="002F7C6B" w:rsidRDefault="00BF0C99" w:rsidP="00BF0C99">
      <w:pPr>
        <w:jc w:val="both"/>
        <w:rPr>
          <w:rFonts w:eastAsia="Times New Roman" w:cs="Times New Roman"/>
          <w:szCs w:val="24"/>
        </w:rPr>
      </w:pPr>
      <w:r w:rsidRPr="002F7C6B">
        <w:rPr>
          <w:rFonts w:eastAsia="Times New Roman" w:cs="Times New Roman"/>
          <w:szCs w:val="24"/>
          <w:lang w:val="sr-Cyrl-RS"/>
        </w:rPr>
        <w:t xml:space="preserve">6. РОК </w:t>
      </w:r>
      <w:r w:rsidR="00D0357E" w:rsidRPr="002F7C6B">
        <w:rPr>
          <w:rFonts w:eastAsia="Times New Roman" w:cs="Times New Roman"/>
          <w:szCs w:val="24"/>
          <w:lang w:val="sr-Cyrl-RS"/>
        </w:rPr>
        <w:t xml:space="preserve"> И МЕСТО </w:t>
      </w:r>
      <w:r w:rsidRPr="002F7C6B">
        <w:rPr>
          <w:rFonts w:eastAsia="Times New Roman" w:cs="Times New Roman"/>
          <w:szCs w:val="24"/>
          <w:lang w:val="sr-Cyrl-RS"/>
        </w:rPr>
        <w:t>ИСПОРУКЕ ДОБАРА</w:t>
      </w:r>
    </w:p>
    <w:p w:rsidR="00583216" w:rsidRPr="00583216" w:rsidRDefault="00583216" w:rsidP="00583216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83216">
        <w:rPr>
          <w:rFonts w:eastAsia="Arial Unicode MS" w:cs="Times New Roman"/>
          <w:color w:val="000000"/>
          <w:kern w:val="1"/>
          <w:szCs w:val="24"/>
          <w:lang w:val="sr-Cyrl-CS" w:eastAsia="ar-SA"/>
        </w:rPr>
        <w:t xml:space="preserve">Оквирини облик динамике испоруке: сукцесивно, према </w:t>
      </w:r>
      <w:r w:rsidRPr="00583216">
        <w:rPr>
          <w:rFonts w:eastAsia="Arial Unicode MS" w:cs="Times New Roman"/>
          <w:color w:val="000000"/>
          <w:kern w:val="1"/>
          <w:szCs w:val="24"/>
          <w:lang w:val="sr-Cyrl-RS" w:eastAsia="ar-SA"/>
        </w:rPr>
        <w:t>указаним потребама и искључиво по налогу наручиоца</w:t>
      </w:r>
      <w:r w:rsidRPr="00583216">
        <w:rPr>
          <w:rFonts w:eastAsia="Arial Unicode MS" w:cs="Times New Roman"/>
          <w:color w:val="000000"/>
          <w:kern w:val="1"/>
          <w:szCs w:val="24"/>
          <w:lang w:val="sr-Cyrl-CS" w:eastAsia="ar-SA"/>
        </w:rPr>
        <w:t>.</w:t>
      </w:r>
    </w:p>
    <w:p w:rsidR="005E4C20" w:rsidRPr="00EF7E20" w:rsidRDefault="005E4C20" w:rsidP="005E4C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u w:val="single"/>
          <w:lang w:val="sr-Cyrl-RS" w:eastAsia="ar-SA"/>
        </w:rPr>
        <w:t>Место испоруке добара:</w:t>
      </w:r>
    </w:p>
    <w:p w:rsidR="005E4C20" w:rsidRPr="005A4F53" w:rsidRDefault="005E4C20" w:rsidP="005E4C20">
      <w:p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A4F53">
        <w:rPr>
          <w:rFonts w:eastAsia="Arial Unicode MS" w:cs="Times New Roman"/>
          <w:color w:val="000000"/>
          <w:kern w:val="1"/>
          <w:szCs w:val="24"/>
          <w:lang w:val="sr-Cyrl-CS" w:eastAsia="ar-SA"/>
        </w:rPr>
        <w:t>Место испоруке су објекти наручиоца на териорији Републике Србије, и то:</w:t>
      </w:r>
    </w:p>
    <w:p w:rsidR="005E4C20" w:rsidRPr="005A4F53" w:rsidRDefault="005E4C20" w:rsidP="005E4C20">
      <w:pPr>
        <w:numPr>
          <w:ilvl w:val="0"/>
          <w:numId w:val="6"/>
        </w:num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A4F53">
        <w:rPr>
          <w:rFonts w:eastAsia="Arial Unicode MS" w:cs="Times New Roman"/>
          <w:color w:val="000000"/>
          <w:kern w:val="1"/>
          <w:sz w:val="22"/>
          <w:lang w:val="sr-Cyrl-RS" w:eastAsia="ar-SA"/>
        </w:rPr>
        <w:t>Војна економија „Сомбор“, Апатински пут б.б. (аеродром Сомбор), капацитет складиштења до 5 тона, оквирно годишње 3 х 5 тона; и</w:t>
      </w:r>
    </w:p>
    <w:p w:rsidR="005E4C20" w:rsidRPr="005A4F53" w:rsidRDefault="005E4C20" w:rsidP="005E4C20">
      <w:pPr>
        <w:numPr>
          <w:ilvl w:val="0"/>
          <w:numId w:val="6"/>
        </w:numPr>
        <w:suppressAutoHyphens/>
        <w:spacing w:line="100" w:lineRule="atLeast"/>
        <w:ind w:right="42"/>
        <w:jc w:val="both"/>
        <w:rPr>
          <w:rFonts w:eastAsia="Arial Unicode MS" w:cs="Times New Roman"/>
          <w:color w:val="000000"/>
          <w:kern w:val="1"/>
          <w:szCs w:val="24"/>
          <w:lang w:val="sr-Cyrl-CS" w:eastAsia="ar-SA"/>
        </w:rPr>
      </w:pPr>
      <w:r w:rsidRPr="005A4F53">
        <w:rPr>
          <w:rFonts w:eastAsia="Arial Unicode MS" w:cs="Times New Roman"/>
          <w:color w:val="000000"/>
          <w:kern w:val="1"/>
          <w:sz w:val="22"/>
          <w:lang w:val="sr-Cyrl-RS" w:eastAsia="ar-SA"/>
        </w:rPr>
        <w:t>Војна економија Ковин, Немањина 116, Ковин, капацитет складиштења до 5 тона, оквирно годишње 7 х 5 тона.</w:t>
      </w:r>
    </w:p>
    <w:p w:rsidR="00D0357E" w:rsidRPr="002F7C6B" w:rsidRDefault="00D0357E" w:rsidP="00BB07FC">
      <w:pPr>
        <w:autoSpaceDE w:val="0"/>
        <w:autoSpaceDN w:val="0"/>
        <w:adjustRightInd w:val="0"/>
        <w:jc w:val="both"/>
        <w:rPr>
          <w:kern w:val="1"/>
          <w:szCs w:val="24"/>
          <w:lang w:val="sr-Cyrl-CS"/>
        </w:rPr>
      </w:pPr>
    </w:p>
    <w:p w:rsidR="00EF2050" w:rsidRPr="002F7C6B" w:rsidRDefault="00D0357E" w:rsidP="00D0357E">
      <w:pPr>
        <w:rPr>
          <w:szCs w:val="24"/>
          <w:lang w:val="sr-Cyrl-RS"/>
        </w:rPr>
      </w:pPr>
      <w:r w:rsidRPr="002F7C6B">
        <w:rPr>
          <w:szCs w:val="24"/>
          <w:lang w:val="sr-Cyrl-RS"/>
        </w:rPr>
        <w:t>7. ОСТАЛИ УСЛОВИ</w:t>
      </w:r>
    </w:p>
    <w:p w:rsidR="00B04B4D" w:rsidRPr="00B04B4D" w:rsidRDefault="00EF7E20" w:rsidP="00B04B4D">
      <w:pPr>
        <w:tabs>
          <w:tab w:val="left" w:pos="5954"/>
        </w:tabs>
        <w:suppressAutoHyphens/>
        <w:spacing w:line="100" w:lineRule="atLeast"/>
        <w:jc w:val="both"/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</w:pPr>
      <w:r w:rsidRPr="00EF7E20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>Квалитет добара:</w:t>
      </w:r>
      <w:r w:rsidR="00B04B4D">
        <w:rPr>
          <w:rFonts w:eastAsia="Arial Unicode MS" w:cs="Times New Roman"/>
          <w:color w:val="000000"/>
          <w:kern w:val="1"/>
          <w:szCs w:val="24"/>
          <w:u w:val="single"/>
          <w:lang w:val="sr-Cyrl-CS" w:eastAsia="ar-SA"/>
        </w:rPr>
        <w:t xml:space="preserve"> 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 xml:space="preserve">у складу са важећим стандардима и 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у складу са важећим „Правилником о техничким и другим захтевима за течна горива нафтног порекла („Службени гласник РС“, бр 111/2015, 106/2016, 60/2017, 117/17</w:t>
      </w:r>
      <w:r w:rsidR="00B04B4D" w:rsidRPr="0003630F">
        <w:rPr>
          <w:rFonts w:eastAsia="Times New Roman" w:cs="Times New Roman"/>
          <w:szCs w:val="24"/>
          <w:lang w:eastAsia="sr-Latn-CS"/>
        </w:rPr>
        <w:t xml:space="preserve">, 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120/17</w:t>
      </w:r>
      <w:r w:rsidR="00B04B4D" w:rsidRPr="0003630F">
        <w:rPr>
          <w:rFonts w:eastAsia="Times New Roman" w:cs="Times New Roman"/>
          <w:szCs w:val="24"/>
          <w:lang w:eastAsia="sr-Latn-CS"/>
        </w:rPr>
        <w:t>, 50/2018, 101/2018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, 93/2019,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 xml:space="preserve"> 91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/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>2020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 xml:space="preserve"> и 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>102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/</w:t>
      </w:r>
      <w:r w:rsidR="00B04B4D" w:rsidRPr="0003630F">
        <w:rPr>
          <w:rFonts w:eastAsia="Times New Roman" w:cs="Times New Roman"/>
          <w:szCs w:val="24"/>
          <w:lang w:val="sr-Latn-CS" w:eastAsia="sr-Latn-CS"/>
        </w:rPr>
        <w:t>2020</w:t>
      </w:r>
      <w:r w:rsidR="00B04B4D" w:rsidRPr="0003630F">
        <w:rPr>
          <w:rFonts w:eastAsia="Times New Roman" w:cs="Times New Roman"/>
          <w:szCs w:val="24"/>
          <w:lang w:val="sr-Cyrl-RS" w:eastAsia="sr-Latn-CS"/>
        </w:rPr>
        <w:t>)“.</w:t>
      </w:r>
    </w:p>
    <w:p w:rsidR="00EF7E20" w:rsidRPr="00EF7E20" w:rsidRDefault="00EF7E20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EF7E20" w:rsidRPr="00EF7E20" w:rsidRDefault="00EF7E20" w:rsidP="00EF7E20">
      <w:pPr>
        <w:suppressAutoHyphens/>
        <w:jc w:val="both"/>
        <w:rPr>
          <w:rFonts w:eastAsia="Arial Unicode MS" w:cs="Times New Roman"/>
          <w:color w:val="000000"/>
          <w:kern w:val="1"/>
          <w:szCs w:val="24"/>
          <w:lang w:val="sr-Cyrl-RS" w:eastAsia="ar-SA"/>
        </w:rPr>
      </w:pPr>
    </w:p>
    <w:p w:rsidR="00DB01F7" w:rsidRDefault="001B5A39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</w:t>
      </w:r>
      <w:r w:rsidR="00D0357E">
        <w:rPr>
          <w:rFonts w:eastAsia="Times New Roman" w:cs="Times New Roman"/>
          <w:szCs w:val="24"/>
          <w:lang w:val="sr-Cyrl-RS"/>
        </w:rPr>
        <w:t>8. Спецификација добара:</w:t>
      </w:r>
    </w:p>
    <w:tbl>
      <w:tblPr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6095"/>
        <w:gridCol w:w="1134"/>
        <w:gridCol w:w="1134"/>
      </w:tblGrid>
      <w:tr w:rsidR="00C122F0" w:rsidRPr="00C122F0" w:rsidTr="001B5A39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Р.бр.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НАЗИВ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Јед.   мере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22"/>
                <w:lang w:eastAsia="sr-Latn-RS"/>
              </w:rPr>
              <w:t>Колич.</w:t>
            </w:r>
          </w:p>
        </w:tc>
      </w:tr>
      <w:tr w:rsidR="00C122F0" w:rsidRPr="00C122F0" w:rsidTr="001B5A39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C122F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4.</w:t>
            </w:r>
          </w:p>
        </w:tc>
      </w:tr>
      <w:tr w:rsidR="00C122F0" w:rsidRPr="00C122F0" w:rsidTr="004A4B54">
        <w:trPr>
          <w:trHeight w:val="3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C122F0" w:rsidRDefault="00C122F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C122F0">
              <w:rPr>
                <w:rFonts w:eastAsia="Times New Roman" w:cs="Times New Roman"/>
                <w:color w:val="000000"/>
                <w:sz w:val="22"/>
                <w:lang w:eastAsia="sr-Latn-RS"/>
              </w:rPr>
              <w:t>1.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2F0" w:rsidRPr="00EF7E20" w:rsidRDefault="00EF7E20" w:rsidP="00C122F0">
            <w:pP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Евродизел ЕД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EF7E20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литар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2F0" w:rsidRPr="00EF7E20" w:rsidRDefault="00AA148E" w:rsidP="00C122F0">
            <w:pPr>
              <w:jc w:val="center"/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</w:pP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4</w:t>
            </w:r>
            <w:r w:rsidR="005A4F5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6.</w:t>
            </w:r>
            <w:r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00</w:t>
            </w:r>
            <w:bookmarkStart w:id="0" w:name="_GoBack"/>
            <w:bookmarkEnd w:id="0"/>
            <w:r w:rsidR="005A4F53">
              <w:rPr>
                <w:rFonts w:eastAsia="Times New Roman" w:cs="Times New Roman"/>
                <w:color w:val="000000"/>
                <w:sz w:val="22"/>
                <w:lang w:val="sr-Cyrl-RS" w:eastAsia="sr-Latn-RS"/>
              </w:rPr>
              <w:t>0</w:t>
            </w:r>
          </w:p>
        </w:tc>
      </w:tr>
    </w:tbl>
    <w:p w:rsidR="00334740" w:rsidRPr="00BD2363" w:rsidRDefault="00334740" w:rsidP="00EE659C">
      <w:pPr>
        <w:suppressAutoHyphens/>
        <w:spacing w:line="100" w:lineRule="atLeast"/>
        <w:jc w:val="both"/>
      </w:pPr>
    </w:p>
    <w:sectPr w:rsidR="00334740" w:rsidRPr="00BD2363" w:rsidSect="001B5A39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1EDE56E7"/>
    <w:multiLevelType w:val="hybridMultilevel"/>
    <w:tmpl w:val="E5825EA4"/>
    <w:lvl w:ilvl="0" w:tplc="BA78380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36D25362"/>
    <w:multiLevelType w:val="hybridMultilevel"/>
    <w:tmpl w:val="C406C026"/>
    <w:lvl w:ilvl="0" w:tplc="B2DE7B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841A3"/>
    <w:rsid w:val="000B3B09"/>
    <w:rsid w:val="000B65DE"/>
    <w:rsid w:val="0010334B"/>
    <w:rsid w:val="001272D4"/>
    <w:rsid w:val="00164816"/>
    <w:rsid w:val="001B5A39"/>
    <w:rsid w:val="00207267"/>
    <w:rsid w:val="00243E20"/>
    <w:rsid w:val="002A2D2A"/>
    <w:rsid w:val="002F7C6B"/>
    <w:rsid w:val="00334740"/>
    <w:rsid w:val="003D4FEE"/>
    <w:rsid w:val="004A4B54"/>
    <w:rsid w:val="004F23C9"/>
    <w:rsid w:val="00520D6D"/>
    <w:rsid w:val="00583216"/>
    <w:rsid w:val="00585CD9"/>
    <w:rsid w:val="005A4F53"/>
    <w:rsid w:val="005D35A9"/>
    <w:rsid w:val="005E4C20"/>
    <w:rsid w:val="006271BD"/>
    <w:rsid w:val="0066588D"/>
    <w:rsid w:val="006C4745"/>
    <w:rsid w:val="006F5D42"/>
    <w:rsid w:val="007A74A0"/>
    <w:rsid w:val="00822823"/>
    <w:rsid w:val="00843F7B"/>
    <w:rsid w:val="00876A82"/>
    <w:rsid w:val="00876C3A"/>
    <w:rsid w:val="00912A3A"/>
    <w:rsid w:val="009404BC"/>
    <w:rsid w:val="00A4492C"/>
    <w:rsid w:val="00A86EC2"/>
    <w:rsid w:val="00AA148E"/>
    <w:rsid w:val="00AF0053"/>
    <w:rsid w:val="00B04B4D"/>
    <w:rsid w:val="00B75112"/>
    <w:rsid w:val="00BB07FC"/>
    <w:rsid w:val="00BD2363"/>
    <w:rsid w:val="00BF0C99"/>
    <w:rsid w:val="00C122F0"/>
    <w:rsid w:val="00C37FE1"/>
    <w:rsid w:val="00C94927"/>
    <w:rsid w:val="00D0357E"/>
    <w:rsid w:val="00DB01F7"/>
    <w:rsid w:val="00DC6768"/>
    <w:rsid w:val="00DE29C3"/>
    <w:rsid w:val="00E16D97"/>
    <w:rsid w:val="00E51C26"/>
    <w:rsid w:val="00ED1A0E"/>
    <w:rsid w:val="00EE659C"/>
    <w:rsid w:val="00EF2050"/>
    <w:rsid w:val="00EF7E20"/>
    <w:rsid w:val="00F13558"/>
    <w:rsid w:val="00F1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4CBD"/>
  <w15:chartTrackingRefBased/>
  <w15:docId w15:val="{58E26047-DE66-4A0A-A863-688BB37C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udedinj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56</cp:revision>
  <dcterms:created xsi:type="dcterms:W3CDTF">2020-08-05T12:07:00Z</dcterms:created>
  <dcterms:modified xsi:type="dcterms:W3CDTF">2022-02-28T10:28:00Z</dcterms:modified>
</cp:coreProperties>
</file>